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D0BE" w14:textId="77777777" w:rsidR="00A96695" w:rsidRPr="001F4BF0" w:rsidRDefault="00A96695" w:rsidP="00A96695">
      <w:pPr>
        <w:jc w:val="center"/>
        <w:rPr>
          <w:sz w:val="36"/>
          <w:szCs w:val="36"/>
        </w:rPr>
      </w:pPr>
      <w:r w:rsidRPr="00F37BD8">
        <w:rPr>
          <w:rFonts w:hint="eastAsia"/>
          <w:spacing w:val="330"/>
          <w:kern w:val="0"/>
          <w:sz w:val="36"/>
          <w:szCs w:val="36"/>
          <w:fitText w:val="2401" w:id="-950916352"/>
        </w:rPr>
        <w:t>誓約</w:t>
      </w:r>
      <w:r w:rsidRPr="00F37BD8">
        <w:rPr>
          <w:rFonts w:hint="eastAsia"/>
          <w:kern w:val="0"/>
          <w:sz w:val="36"/>
          <w:szCs w:val="36"/>
          <w:fitText w:val="2401" w:id="-950916352"/>
        </w:rPr>
        <w:t>書</w:t>
      </w:r>
    </w:p>
    <w:p w14:paraId="49D0FFEF" w14:textId="77777777" w:rsidR="00A96695" w:rsidRPr="001F4BF0" w:rsidRDefault="00A96695" w:rsidP="00A96695">
      <w:pPr>
        <w:rPr>
          <w:rFonts w:hAnsi="ＭＳ 明朝"/>
        </w:rPr>
      </w:pPr>
      <w:r w:rsidRPr="001F4BF0">
        <w:rPr>
          <w:rFonts w:hAnsi="ＭＳ 明朝" w:hint="eastAsia"/>
        </w:rPr>
        <w:t>（あて先）春日井市長　石黒　直樹</w:t>
      </w:r>
    </w:p>
    <w:p w14:paraId="71F757C7" w14:textId="77777777" w:rsidR="00A96695" w:rsidRPr="001F4BF0" w:rsidRDefault="00A96695" w:rsidP="00A96695">
      <w:pPr>
        <w:spacing w:line="240" w:lineRule="exact"/>
        <w:rPr>
          <w:rFonts w:hAnsi="ＭＳ 明朝"/>
          <w:sz w:val="22"/>
          <w:szCs w:val="22"/>
        </w:rPr>
      </w:pPr>
    </w:p>
    <w:p w14:paraId="38EF52F9" w14:textId="77777777" w:rsidR="00A96695" w:rsidRPr="001F4BF0" w:rsidRDefault="00A96695" w:rsidP="00A96695">
      <w:pPr>
        <w:ind w:firstLineChars="100" w:firstLine="239"/>
        <w:rPr>
          <w:rFonts w:hAnsi="ＭＳ 明朝"/>
          <w:sz w:val="26"/>
          <w:szCs w:val="26"/>
        </w:rPr>
      </w:pPr>
      <w:r w:rsidRPr="001F4BF0">
        <w:rPr>
          <w:rFonts w:hAnsi="ＭＳ 明朝" w:hint="eastAsia"/>
          <w:sz w:val="26"/>
          <w:szCs w:val="26"/>
        </w:rPr>
        <w:t>り災廃材を春日井市クリーンセンターに持ち込むことについては、次の条件を確認し、違反した場合は持ち帰る等、クリーンセンターの職員の指示に従うことを誓約致します。</w:t>
      </w:r>
    </w:p>
    <w:p w14:paraId="504EE0AA" w14:textId="77777777" w:rsidR="00A96695" w:rsidRPr="001F4BF0" w:rsidRDefault="00A96695" w:rsidP="00A96695">
      <w:pPr>
        <w:pStyle w:val="a3"/>
        <w:spacing w:line="240" w:lineRule="exact"/>
        <w:jc w:val="both"/>
        <w:rPr>
          <w:rFonts w:hAnsi="ＭＳ 明朝"/>
          <w:dstrike/>
          <w:sz w:val="22"/>
          <w:szCs w:val="22"/>
        </w:rPr>
      </w:pPr>
    </w:p>
    <w:p w14:paraId="7D0DBB29" w14:textId="77777777" w:rsidR="00A96695" w:rsidRPr="001F4BF0" w:rsidRDefault="00A96695" w:rsidP="00A96695">
      <w:pPr>
        <w:rPr>
          <w:rFonts w:hAnsi="ＭＳ 明朝"/>
        </w:rPr>
      </w:pPr>
      <w:r w:rsidRPr="001F4BF0">
        <w:rPr>
          <w:rFonts w:hAnsi="ＭＳ 明朝" w:hint="eastAsia"/>
        </w:rPr>
        <w:t>１　搬入日時：月～金曜日　午前８時30分～11時30分、午後１時～午後３時30分　※時間厳守</w:t>
      </w:r>
    </w:p>
    <w:p w14:paraId="12D21932" w14:textId="77777777" w:rsidR="00A96695" w:rsidRPr="001F4BF0" w:rsidRDefault="00A96695" w:rsidP="00A96695">
      <w:pPr>
        <w:pStyle w:val="a4"/>
        <w:ind w:firstLineChars="700" w:firstLine="1533"/>
        <w:jc w:val="both"/>
        <w:rPr>
          <w:rFonts w:hAnsi="ＭＳ 明朝"/>
        </w:rPr>
      </w:pPr>
      <w:r w:rsidRPr="001F4BF0">
        <w:rPr>
          <w:rFonts w:hAnsi="ＭＳ 明朝" w:hint="eastAsia"/>
        </w:rPr>
        <w:t>（祝祭日・年末年始12月29日～１月３日は搬入不可）</w:t>
      </w:r>
    </w:p>
    <w:p w14:paraId="211D4C09" w14:textId="77777777" w:rsidR="00A96695" w:rsidRPr="001F4BF0" w:rsidRDefault="00A96695" w:rsidP="00A96695">
      <w:pPr>
        <w:rPr>
          <w:rFonts w:hAnsi="ＭＳ 明朝"/>
        </w:rPr>
      </w:pPr>
      <w:r w:rsidRPr="001F4BF0">
        <w:rPr>
          <w:rFonts w:hAnsi="ＭＳ 明朝" w:hint="eastAsia"/>
        </w:rPr>
        <w:t>２　場　　所：クリーンセンターの職員が指示した場所</w:t>
      </w:r>
    </w:p>
    <w:p w14:paraId="7BFAC9EF" w14:textId="77777777" w:rsidR="00A96695" w:rsidRPr="001F4BF0" w:rsidRDefault="00A96695" w:rsidP="00A96695">
      <w:pPr>
        <w:rPr>
          <w:rFonts w:hAnsi="ＭＳ 明朝"/>
          <w:sz w:val="22"/>
          <w:szCs w:val="22"/>
        </w:rPr>
      </w:pPr>
      <w:r w:rsidRPr="001F4BF0">
        <w:rPr>
          <w:rFonts w:hAnsi="ＭＳ 明朝" w:hint="eastAsia"/>
        </w:rPr>
        <w:t xml:space="preserve">３　受入基準：１日最大４ｔ以下の車両４車まで　</w:t>
      </w:r>
      <w:r w:rsidRPr="001F4BF0">
        <w:rPr>
          <w:rFonts w:hAnsi="ＭＳ 明朝" w:hint="eastAsia"/>
          <w:sz w:val="18"/>
          <w:szCs w:val="18"/>
        </w:rPr>
        <w:t>※長期間及び多量の搬入の場合は搬入計画書を提出すること</w:t>
      </w:r>
    </w:p>
    <w:tbl>
      <w:tblPr>
        <w:tblStyle w:val="a5"/>
        <w:tblW w:w="9487" w:type="dxa"/>
        <w:tblInd w:w="431" w:type="dxa"/>
        <w:tblLook w:val="04A0" w:firstRow="1" w:lastRow="0" w:firstColumn="1" w:lastColumn="0" w:noHBand="0" w:noVBand="1"/>
      </w:tblPr>
      <w:tblGrid>
        <w:gridCol w:w="1549"/>
        <w:gridCol w:w="4536"/>
        <w:gridCol w:w="3402"/>
      </w:tblGrid>
      <w:tr w:rsidR="00A96695" w:rsidRPr="001F4BF0" w14:paraId="77D805FC" w14:textId="77777777" w:rsidTr="00302D29">
        <w:tc>
          <w:tcPr>
            <w:tcW w:w="1549" w:type="dxa"/>
          </w:tcPr>
          <w:p w14:paraId="5F21DFC4" w14:textId="77777777" w:rsidR="00A96695" w:rsidRPr="001F4BF0" w:rsidRDefault="00A96695" w:rsidP="00302D2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924B7B" w14:textId="77777777" w:rsidR="00A96695" w:rsidRPr="001F4BF0" w:rsidRDefault="00A96695" w:rsidP="00302D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96695">
              <w:rPr>
                <w:rFonts w:hAnsi="ＭＳ 明朝" w:hint="eastAsia"/>
                <w:spacing w:val="89"/>
                <w:kern w:val="0"/>
                <w:sz w:val="22"/>
                <w:szCs w:val="22"/>
                <w:fitText w:val="1015" w:id="-950916351"/>
              </w:rPr>
              <w:t>受入</w:t>
            </w:r>
            <w:r w:rsidRPr="00A96695">
              <w:rPr>
                <w:rFonts w:hAnsi="ＭＳ 明朝" w:hint="eastAsia"/>
                <w:kern w:val="0"/>
                <w:sz w:val="22"/>
                <w:szCs w:val="22"/>
                <w:fitText w:val="1015" w:id="-950916351"/>
              </w:rPr>
              <w:t>可</w:t>
            </w:r>
            <w:r w:rsidRPr="001F4BF0">
              <w:rPr>
                <w:rFonts w:hAnsi="ＭＳ 明朝" w:hint="eastAsia"/>
                <w:kern w:val="0"/>
                <w:sz w:val="22"/>
                <w:szCs w:val="22"/>
              </w:rPr>
              <w:t>（※１）</w:t>
            </w:r>
          </w:p>
        </w:tc>
        <w:tc>
          <w:tcPr>
            <w:tcW w:w="3402" w:type="dxa"/>
          </w:tcPr>
          <w:p w14:paraId="54666907" w14:textId="77777777" w:rsidR="00A96695" w:rsidRPr="001F4BF0" w:rsidRDefault="00A96695" w:rsidP="00302D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96695">
              <w:rPr>
                <w:rFonts w:hAnsi="ＭＳ 明朝" w:hint="eastAsia"/>
                <w:spacing w:val="90"/>
                <w:kern w:val="0"/>
                <w:sz w:val="22"/>
                <w:szCs w:val="22"/>
                <w:fitText w:val="1421" w:id="-950916350"/>
              </w:rPr>
              <w:t>受入不</w:t>
            </w:r>
            <w:r w:rsidRPr="00A96695">
              <w:rPr>
                <w:rFonts w:hAnsi="ＭＳ 明朝" w:hint="eastAsia"/>
                <w:kern w:val="0"/>
                <w:sz w:val="22"/>
                <w:szCs w:val="22"/>
                <w:fitText w:val="1421" w:id="-950916350"/>
              </w:rPr>
              <w:t>可</w:t>
            </w:r>
          </w:p>
        </w:tc>
      </w:tr>
      <w:tr w:rsidR="00A96695" w:rsidRPr="001F4BF0" w14:paraId="04690579" w14:textId="77777777" w:rsidTr="00302D29">
        <w:trPr>
          <w:trHeight w:val="1148"/>
        </w:trPr>
        <w:tc>
          <w:tcPr>
            <w:tcW w:w="1549" w:type="dxa"/>
            <w:vAlign w:val="center"/>
          </w:tcPr>
          <w:p w14:paraId="356A8996" w14:textId="77777777" w:rsidR="00A96695" w:rsidRPr="001F4BF0" w:rsidRDefault="00A96695" w:rsidP="00302D29">
            <w:pPr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一般戸建住宅</w:t>
            </w:r>
          </w:p>
          <w:p w14:paraId="532D0ED7" w14:textId="77777777" w:rsidR="00A96695" w:rsidRPr="001F4BF0" w:rsidRDefault="00A96695" w:rsidP="00302D29">
            <w:pPr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集合住宅</w:t>
            </w:r>
          </w:p>
        </w:tc>
        <w:tc>
          <w:tcPr>
            <w:tcW w:w="4536" w:type="dxa"/>
          </w:tcPr>
          <w:p w14:paraId="029F35A9" w14:textId="77777777" w:rsidR="00A96695" w:rsidRPr="001F4BF0" w:rsidRDefault="00A96695" w:rsidP="00302D29">
            <w:pPr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・家財道具（※２）</w:t>
            </w:r>
          </w:p>
          <w:p w14:paraId="30DA48EC" w14:textId="77777777" w:rsidR="00A96695" w:rsidRPr="001F4BF0" w:rsidRDefault="00A96695" w:rsidP="00302D29">
            <w:pPr>
              <w:ind w:left="199" w:hangingChars="100" w:hanging="199"/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・廃材木(長さ２m、直径20cm以内にしたもの)</w:t>
            </w:r>
          </w:p>
          <w:p w14:paraId="412C45E0" w14:textId="77777777" w:rsidR="00A96695" w:rsidRPr="001F4BF0" w:rsidRDefault="00A96695" w:rsidP="00302D29">
            <w:pPr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・灰（土嚢袋に入れ、土やガラを含めない）</w:t>
            </w:r>
          </w:p>
        </w:tc>
        <w:tc>
          <w:tcPr>
            <w:tcW w:w="3402" w:type="dxa"/>
            <w:vMerge w:val="restart"/>
            <w:vAlign w:val="center"/>
          </w:tcPr>
          <w:p w14:paraId="5A817F6F" w14:textId="77777777" w:rsidR="00A96695" w:rsidRPr="001F4BF0" w:rsidRDefault="00A96695" w:rsidP="00302D29">
            <w:pPr>
              <w:ind w:left="199" w:hangingChars="100" w:hanging="199"/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左記以外のもの</w:t>
            </w:r>
          </w:p>
          <w:p w14:paraId="3502B618" w14:textId="77777777" w:rsidR="00A96695" w:rsidRPr="001F4BF0" w:rsidRDefault="00A96695" w:rsidP="00302D29">
            <w:pPr>
              <w:spacing w:line="360" w:lineRule="exact"/>
              <w:ind w:left="199" w:hangingChars="100" w:hanging="199"/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【例】</w:t>
            </w:r>
          </w:p>
          <w:p w14:paraId="4410785B" w14:textId="77777777" w:rsidR="00A96695" w:rsidRPr="001F4BF0" w:rsidRDefault="00A96695" w:rsidP="00302D29">
            <w:pPr>
              <w:spacing w:line="360" w:lineRule="exact"/>
              <w:ind w:left="199" w:hangingChars="100" w:hanging="199"/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・建屋、外構の材木以外の建材（コンクリート、瓦、窓、壁材、アルミ、レンガ、タイル　等）</w:t>
            </w:r>
          </w:p>
          <w:p w14:paraId="46E61965" w14:textId="77777777" w:rsidR="00A96695" w:rsidRPr="001F4BF0" w:rsidRDefault="00A96695" w:rsidP="00302D29">
            <w:pPr>
              <w:spacing w:line="360" w:lineRule="exact"/>
              <w:ind w:left="199" w:hangingChars="100" w:hanging="199"/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・地下埋設部分　・産業廃棄物</w:t>
            </w:r>
          </w:p>
        </w:tc>
      </w:tr>
      <w:tr w:rsidR="00A96695" w:rsidRPr="001F4BF0" w14:paraId="05A0FBFA" w14:textId="77777777" w:rsidTr="00302D29">
        <w:tc>
          <w:tcPr>
            <w:tcW w:w="1549" w:type="dxa"/>
            <w:vAlign w:val="center"/>
          </w:tcPr>
          <w:p w14:paraId="4C0394E6" w14:textId="77777777" w:rsidR="00A96695" w:rsidRPr="001F4BF0" w:rsidRDefault="00A96695" w:rsidP="00302D29">
            <w:pPr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店舗・工場</w:t>
            </w:r>
          </w:p>
        </w:tc>
        <w:tc>
          <w:tcPr>
            <w:tcW w:w="4536" w:type="dxa"/>
          </w:tcPr>
          <w:p w14:paraId="40742042" w14:textId="77777777" w:rsidR="00A96695" w:rsidRPr="001F4BF0" w:rsidRDefault="00A96695" w:rsidP="00302D29">
            <w:pPr>
              <w:ind w:left="199" w:hangingChars="100" w:hanging="199"/>
              <w:rPr>
                <w:rFonts w:hAnsi="ＭＳ 明朝"/>
                <w:kern w:val="0"/>
                <w:sz w:val="22"/>
                <w:szCs w:val="22"/>
              </w:rPr>
            </w:pPr>
            <w:r w:rsidRPr="001F4BF0">
              <w:rPr>
                <w:rFonts w:hAnsi="ＭＳ 明朝"/>
                <w:kern w:val="0"/>
                <w:sz w:val="22"/>
                <w:szCs w:val="22"/>
              </w:rPr>
              <w:t>・</w:t>
            </w:r>
            <w:r w:rsidRPr="001F4BF0">
              <w:rPr>
                <w:rFonts w:hAnsi="ＭＳ 明朝" w:hint="eastAsia"/>
                <w:kern w:val="0"/>
                <w:sz w:val="22"/>
                <w:szCs w:val="22"/>
              </w:rPr>
              <w:t>産業廃棄物以外のもの（事業系一般廃棄物）</w:t>
            </w:r>
          </w:p>
          <w:p w14:paraId="4206629C" w14:textId="77777777" w:rsidR="00A96695" w:rsidRPr="001F4BF0" w:rsidRDefault="00A96695" w:rsidP="00302D29">
            <w:pPr>
              <w:ind w:leftChars="5" w:left="198" w:hangingChars="94" w:hanging="187"/>
              <w:rPr>
                <w:rFonts w:hAnsi="ＭＳ 明朝"/>
                <w:sz w:val="22"/>
                <w:szCs w:val="22"/>
              </w:rPr>
            </w:pPr>
            <w:r w:rsidRPr="001F4BF0">
              <w:rPr>
                <w:rFonts w:hAnsi="ＭＳ 明朝" w:hint="eastAsia"/>
                <w:sz w:val="22"/>
                <w:szCs w:val="22"/>
              </w:rPr>
              <w:t>・廃材木(長さ２m、直径20cm以内にしたもの)</w:t>
            </w:r>
          </w:p>
        </w:tc>
        <w:tc>
          <w:tcPr>
            <w:tcW w:w="3402" w:type="dxa"/>
            <w:vMerge/>
          </w:tcPr>
          <w:p w14:paraId="0A01E453" w14:textId="77777777" w:rsidR="00A96695" w:rsidRPr="001F4BF0" w:rsidRDefault="00A96695" w:rsidP="00302D2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BEF65AA" w14:textId="77777777" w:rsidR="00A96695" w:rsidRPr="001F4BF0" w:rsidRDefault="00A96695" w:rsidP="00A96695">
      <w:pPr>
        <w:ind w:firstLineChars="100" w:firstLine="199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※１　受入可のものは、上記のうちり災により機能を損失したものに限る。</w:t>
      </w:r>
    </w:p>
    <w:p w14:paraId="7A1BD4F0" w14:textId="77777777" w:rsidR="00A96695" w:rsidRPr="001F4BF0" w:rsidRDefault="00A96695" w:rsidP="00A96695">
      <w:pPr>
        <w:ind w:firstLineChars="100" w:firstLine="199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※２　家財道具は、必ず次のように分別すること。（分別をしていない場合は、受入不可。）</w:t>
      </w:r>
    </w:p>
    <w:p w14:paraId="18C50582" w14:textId="77777777" w:rsidR="00A96695" w:rsidRPr="001F4BF0" w:rsidRDefault="00A96695" w:rsidP="00A96695">
      <w:pPr>
        <w:numPr>
          <w:ilvl w:val="0"/>
          <w:numId w:val="6"/>
        </w:numPr>
        <w:rPr>
          <w:rFonts w:hAnsi="ＭＳ 明朝"/>
          <w:sz w:val="22"/>
          <w:szCs w:val="22"/>
        </w:rPr>
      </w:pPr>
      <w:r w:rsidRPr="00A96695">
        <w:rPr>
          <w:rFonts w:hAnsi="ＭＳ 明朝" w:hint="eastAsia"/>
          <w:b/>
          <w:spacing w:val="86"/>
          <w:kern w:val="0"/>
          <w:sz w:val="22"/>
          <w:szCs w:val="22"/>
          <w:fitText w:val="1400" w:id="-950916349"/>
        </w:rPr>
        <w:t>可燃ご</w:t>
      </w:r>
      <w:r w:rsidRPr="00A96695">
        <w:rPr>
          <w:rFonts w:hAnsi="ＭＳ 明朝" w:hint="eastAsia"/>
          <w:b/>
          <w:kern w:val="0"/>
          <w:sz w:val="22"/>
          <w:szCs w:val="22"/>
          <w:fitText w:val="1400" w:id="-950916349"/>
        </w:rPr>
        <w:t>み</w:t>
      </w:r>
      <w:r w:rsidRPr="001F4BF0">
        <w:rPr>
          <w:rFonts w:hAnsi="ＭＳ 明朝" w:hint="eastAsia"/>
          <w:b/>
          <w:sz w:val="22"/>
          <w:szCs w:val="22"/>
        </w:rPr>
        <w:t>：</w:t>
      </w:r>
      <w:r w:rsidRPr="001F4BF0">
        <w:rPr>
          <w:rFonts w:hAnsi="ＭＳ 明朝" w:hint="eastAsia"/>
          <w:sz w:val="22"/>
          <w:szCs w:val="22"/>
        </w:rPr>
        <w:t>紙類、衣類、布団、毛布、革製品、30</w:t>
      </w:r>
      <w:r w:rsidRPr="001F4BF0">
        <w:rPr>
          <w:rFonts w:hAnsi="ＭＳ 明朝"/>
          <w:sz w:val="22"/>
          <w:szCs w:val="22"/>
        </w:rPr>
        <w:t>cm</w:t>
      </w:r>
      <w:r w:rsidRPr="001F4BF0">
        <w:rPr>
          <w:rFonts w:hAnsi="ＭＳ 明朝" w:hint="eastAsia"/>
          <w:sz w:val="22"/>
          <w:szCs w:val="22"/>
        </w:rPr>
        <w:t>以下のプラスチック製品　等</w:t>
      </w:r>
    </w:p>
    <w:p w14:paraId="59710BB1" w14:textId="77777777" w:rsidR="00A96695" w:rsidRPr="001F4BF0" w:rsidRDefault="00A96695" w:rsidP="00A96695">
      <w:pPr>
        <w:numPr>
          <w:ilvl w:val="0"/>
          <w:numId w:val="6"/>
        </w:numPr>
        <w:rPr>
          <w:rFonts w:hAnsi="ＭＳ 明朝"/>
          <w:sz w:val="22"/>
          <w:szCs w:val="22"/>
          <w:u w:val="double"/>
        </w:rPr>
      </w:pPr>
      <w:r w:rsidRPr="00A96695">
        <w:rPr>
          <w:rFonts w:hAnsi="ＭＳ 明朝" w:hint="eastAsia"/>
          <w:b/>
          <w:w w:val="90"/>
          <w:kern w:val="0"/>
          <w:sz w:val="22"/>
          <w:szCs w:val="22"/>
          <w:fitText w:val="1400" w:id="-950916348"/>
        </w:rPr>
        <w:t>不燃・粗大ご</w:t>
      </w:r>
      <w:r w:rsidRPr="00A96695">
        <w:rPr>
          <w:rFonts w:hAnsi="ＭＳ 明朝" w:hint="eastAsia"/>
          <w:b/>
          <w:spacing w:val="5"/>
          <w:w w:val="90"/>
          <w:kern w:val="0"/>
          <w:sz w:val="22"/>
          <w:szCs w:val="22"/>
          <w:fitText w:val="1400" w:id="-950916348"/>
        </w:rPr>
        <w:t>み</w:t>
      </w:r>
      <w:r w:rsidRPr="001F4BF0">
        <w:rPr>
          <w:rFonts w:hAnsi="ＭＳ 明朝" w:hint="eastAsia"/>
          <w:b/>
          <w:sz w:val="22"/>
          <w:szCs w:val="22"/>
        </w:rPr>
        <w:t>：</w:t>
      </w:r>
      <w:r w:rsidRPr="001F4BF0">
        <w:rPr>
          <w:rFonts w:hAnsi="ＭＳ 明朝" w:hint="eastAsia"/>
          <w:sz w:val="22"/>
          <w:szCs w:val="22"/>
        </w:rPr>
        <w:t>電化製品、ガラス製品、陶器類、30</w:t>
      </w:r>
      <w:r w:rsidRPr="001F4BF0">
        <w:rPr>
          <w:rFonts w:hAnsi="ＭＳ 明朝"/>
          <w:sz w:val="22"/>
          <w:szCs w:val="22"/>
        </w:rPr>
        <w:t>cm</w:t>
      </w:r>
      <w:r w:rsidRPr="001F4BF0">
        <w:rPr>
          <w:rFonts w:hAnsi="ＭＳ 明朝" w:hint="eastAsia"/>
          <w:sz w:val="22"/>
          <w:szCs w:val="22"/>
        </w:rPr>
        <w:t>超のプラスチック製品、</w:t>
      </w:r>
    </w:p>
    <w:p w14:paraId="60DA595E" w14:textId="77777777" w:rsidR="00A96695" w:rsidRPr="001F4BF0" w:rsidRDefault="00A96695" w:rsidP="00A96695">
      <w:pPr>
        <w:ind w:left="765" w:firstLineChars="800" w:firstLine="1592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80</w:t>
      </w:r>
      <w:r w:rsidRPr="001F4BF0">
        <w:rPr>
          <w:rFonts w:hAnsi="ＭＳ 明朝"/>
          <w:sz w:val="22"/>
          <w:szCs w:val="22"/>
        </w:rPr>
        <w:t>cm</w:t>
      </w:r>
      <w:r w:rsidRPr="001F4BF0">
        <w:rPr>
          <w:rFonts w:hAnsi="ＭＳ 明朝" w:hint="eastAsia"/>
          <w:sz w:val="22"/>
          <w:szCs w:val="22"/>
        </w:rPr>
        <w:t>以上２m以下のもの（③④⑤を除く。）　等</w:t>
      </w:r>
    </w:p>
    <w:p w14:paraId="33A363B6" w14:textId="77777777" w:rsidR="00A96695" w:rsidRPr="001F4BF0" w:rsidRDefault="00A96695" w:rsidP="00A96695">
      <w:pPr>
        <w:numPr>
          <w:ilvl w:val="0"/>
          <w:numId w:val="6"/>
        </w:numPr>
        <w:rPr>
          <w:rFonts w:hAnsi="ＭＳ 明朝"/>
          <w:sz w:val="22"/>
          <w:szCs w:val="22"/>
        </w:rPr>
      </w:pPr>
      <w:r w:rsidRPr="00A96695">
        <w:rPr>
          <w:rFonts w:hAnsi="ＭＳ 明朝" w:hint="eastAsia"/>
          <w:b/>
          <w:spacing w:val="37"/>
          <w:kern w:val="0"/>
          <w:sz w:val="22"/>
          <w:szCs w:val="22"/>
          <w:fitText w:val="1400" w:id="-950916347"/>
        </w:rPr>
        <w:t>特定廃棄</w:t>
      </w:r>
      <w:r w:rsidRPr="00A96695">
        <w:rPr>
          <w:rFonts w:hAnsi="ＭＳ 明朝" w:hint="eastAsia"/>
          <w:b/>
          <w:kern w:val="0"/>
          <w:sz w:val="22"/>
          <w:szCs w:val="22"/>
          <w:fitText w:val="1400" w:id="-950916347"/>
        </w:rPr>
        <w:t>物</w:t>
      </w:r>
      <w:r w:rsidRPr="001F4BF0">
        <w:rPr>
          <w:rFonts w:hAnsi="ＭＳ 明朝" w:hint="eastAsia"/>
          <w:b/>
          <w:sz w:val="22"/>
          <w:szCs w:val="22"/>
        </w:rPr>
        <w:t>：</w:t>
      </w:r>
      <w:r w:rsidRPr="001F4BF0">
        <w:rPr>
          <w:rFonts w:hAnsi="ＭＳ 明朝" w:hint="eastAsia"/>
          <w:sz w:val="22"/>
          <w:szCs w:val="22"/>
        </w:rPr>
        <w:t>スプリングマットレス、タイヤ、バッテリー、電気温水タンク、太陽熱温水器</w:t>
      </w:r>
    </w:p>
    <w:p w14:paraId="1E34FA90" w14:textId="77777777" w:rsidR="00A96695" w:rsidRPr="001F4BF0" w:rsidRDefault="00A96695" w:rsidP="00A96695">
      <w:pPr>
        <w:numPr>
          <w:ilvl w:val="0"/>
          <w:numId w:val="6"/>
        </w:numPr>
        <w:rPr>
          <w:rFonts w:hAnsi="ＭＳ 明朝"/>
          <w:sz w:val="22"/>
          <w:szCs w:val="22"/>
        </w:rPr>
      </w:pPr>
      <w:r w:rsidRPr="00A96695">
        <w:rPr>
          <w:rFonts w:hAnsi="ＭＳ 明朝" w:hint="eastAsia"/>
          <w:b/>
          <w:spacing w:val="37"/>
          <w:kern w:val="0"/>
          <w:sz w:val="22"/>
          <w:szCs w:val="22"/>
          <w:fitText w:val="1400" w:id="-950916346"/>
        </w:rPr>
        <w:t>家電４品</w:t>
      </w:r>
      <w:r w:rsidRPr="00A96695">
        <w:rPr>
          <w:rFonts w:hAnsi="ＭＳ 明朝" w:hint="eastAsia"/>
          <w:b/>
          <w:kern w:val="0"/>
          <w:sz w:val="22"/>
          <w:szCs w:val="22"/>
          <w:fitText w:val="1400" w:id="-950916346"/>
        </w:rPr>
        <w:t>目</w:t>
      </w:r>
      <w:r w:rsidRPr="001F4BF0">
        <w:rPr>
          <w:rFonts w:hAnsi="ＭＳ 明朝" w:hint="eastAsia"/>
          <w:b/>
          <w:sz w:val="22"/>
          <w:szCs w:val="22"/>
        </w:rPr>
        <w:t>：</w:t>
      </w:r>
      <w:r w:rsidRPr="001F4BF0">
        <w:rPr>
          <w:rFonts w:hAnsi="ＭＳ 明朝" w:hint="eastAsia"/>
          <w:sz w:val="22"/>
          <w:szCs w:val="22"/>
        </w:rPr>
        <w:t>エアコン、テレビ、冷蔵庫及び冷凍庫、洗濯機及び衣類乾燥機（リサイクル券は必要）</w:t>
      </w:r>
    </w:p>
    <w:p w14:paraId="717D17B0" w14:textId="77777777" w:rsidR="00A96695" w:rsidRPr="001F4BF0" w:rsidRDefault="00A96695" w:rsidP="00A96695">
      <w:pPr>
        <w:numPr>
          <w:ilvl w:val="0"/>
          <w:numId w:val="6"/>
        </w:numPr>
        <w:rPr>
          <w:rFonts w:hAnsi="ＭＳ 明朝"/>
          <w:bCs/>
          <w:sz w:val="22"/>
          <w:szCs w:val="22"/>
        </w:rPr>
      </w:pPr>
      <w:r w:rsidRPr="00A96695">
        <w:rPr>
          <w:rFonts w:hAnsi="ＭＳ 明朝" w:hint="eastAsia"/>
          <w:b/>
          <w:spacing w:val="15"/>
          <w:kern w:val="0"/>
          <w:sz w:val="22"/>
          <w:szCs w:val="22"/>
          <w:fitText w:val="1400" w:id="-950916345"/>
        </w:rPr>
        <w:t>発火性危険</w:t>
      </w:r>
      <w:r w:rsidRPr="00A96695">
        <w:rPr>
          <w:rFonts w:hAnsi="ＭＳ 明朝" w:hint="eastAsia"/>
          <w:b/>
          <w:spacing w:val="-35"/>
          <w:kern w:val="0"/>
          <w:sz w:val="22"/>
          <w:szCs w:val="22"/>
          <w:fitText w:val="1400" w:id="-950916345"/>
        </w:rPr>
        <w:t>物</w:t>
      </w:r>
      <w:r w:rsidRPr="001F4BF0">
        <w:rPr>
          <w:rFonts w:hAnsi="ＭＳ 明朝" w:hint="eastAsia"/>
          <w:bCs/>
          <w:sz w:val="22"/>
          <w:szCs w:val="22"/>
        </w:rPr>
        <w:t>：スプレー缶、ガスボンベ、ライター、充電式電池を内蔵した小型家電</w:t>
      </w:r>
    </w:p>
    <w:p w14:paraId="6702AFAC" w14:textId="77777777" w:rsidR="00A96695" w:rsidRPr="001F4BF0" w:rsidRDefault="00A96695" w:rsidP="00A96695">
      <w:pPr>
        <w:tabs>
          <w:tab w:val="left" w:pos="219"/>
        </w:tabs>
        <w:ind w:leftChars="100" w:left="438" w:hangingChars="110" w:hanging="219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 xml:space="preserve">※ </w:t>
      </w:r>
      <w:r w:rsidRPr="001F4BF0">
        <w:rPr>
          <w:rFonts w:hAnsi="ＭＳ 明朝" w:hint="eastAsia"/>
          <w:b/>
          <w:sz w:val="22"/>
          <w:szCs w:val="22"/>
        </w:rPr>
        <w:t>車両への積み込みは１車に１種類とすること。</w:t>
      </w:r>
      <w:r w:rsidRPr="001F4BF0">
        <w:rPr>
          <w:rFonts w:hAnsi="ＭＳ 明朝" w:hint="eastAsia"/>
          <w:sz w:val="22"/>
          <w:szCs w:val="22"/>
        </w:rPr>
        <w:t>ただし、１車に複数種類積み込む際は、分別後に荷台の前から灰→廃材木→家財道具①②③④⑤の順番に積み込むこと。荷下ろし順が変わる場合は迂回が必要です。</w:t>
      </w:r>
    </w:p>
    <w:p w14:paraId="6D1A59AF" w14:textId="77777777" w:rsidR="00A96695" w:rsidRPr="001F4BF0" w:rsidRDefault="00A96695" w:rsidP="00A96695">
      <w:pPr>
        <w:ind w:firstLineChars="100" w:firstLine="199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※ 荷下ろしは、原則として搬入者で行うこと。フレキシブルコンテナバック（トン袋）は使用不可。</w:t>
      </w:r>
    </w:p>
    <w:p w14:paraId="26EF869C" w14:textId="77777777" w:rsidR="00A96695" w:rsidRPr="001F4BF0" w:rsidRDefault="00A96695" w:rsidP="00A96695">
      <w:pPr>
        <w:spacing w:line="240" w:lineRule="exact"/>
        <w:rPr>
          <w:rFonts w:hAnsi="ＭＳ 明朝"/>
          <w:sz w:val="22"/>
          <w:szCs w:val="22"/>
        </w:rPr>
      </w:pPr>
    </w:p>
    <w:p w14:paraId="4E0BE836" w14:textId="77777777" w:rsidR="00A96695" w:rsidRPr="001F4BF0" w:rsidRDefault="00A96695" w:rsidP="00A96695">
      <w:pPr>
        <w:ind w:firstLineChars="200" w:firstLine="398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令和　　　年　　　月　　　日</w:t>
      </w:r>
    </w:p>
    <w:p w14:paraId="39D83BC8" w14:textId="77777777" w:rsidR="00A96695" w:rsidRPr="001F4BF0" w:rsidRDefault="00A96695" w:rsidP="00A96695">
      <w:pPr>
        <w:spacing w:line="100" w:lineRule="exact"/>
        <w:ind w:firstLineChars="200" w:firstLine="398"/>
        <w:rPr>
          <w:rFonts w:hAnsi="ＭＳ 明朝"/>
          <w:sz w:val="22"/>
          <w:szCs w:val="22"/>
        </w:rPr>
      </w:pPr>
    </w:p>
    <w:p w14:paraId="377A2B2B" w14:textId="77777777" w:rsidR="00A96695" w:rsidRPr="001F4BF0" w:rsidRDefault="00A96695" w:rsidP="00A96695">
      <w:pPr>
        <w:ind w:firstLineChars="300" w:firstLine="597"/>
        <w:rPr>
          <w:rFonts w:hAnsi="ＭＳ 明朝"/>
          <w:sz w:val="22"/>
          <w:szCs w:val="22"/>
          <w:u w:val="single"/>
        </w:rPr>
      </w:pPr>
      <w:r w:rsidRPr="001F4BF0">
        <w:rPr>
          <w:rFonts w:hAnsi="ＭＳ 明朝" w:hint="eastAsia"/>
          <w:sz w:val="22"/>
          <w:szCs w:val="22"/>
        </w:rPr>
        <w:t>り災場所　春日井市</w:t>
      </w:r>
      <w:r w:rsidRPr="001F4BF0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64D6DD59" w14:textId="77777777" w:rsidR="00A96695" w:rsidRPr="001F4BF0" w:rsidRDefault="00A96695" w:rsidP="00A96695">
      <w:pPr>
        <w:spacing w:line="80" w:lineRule="exact"/>
        <w:ind w:firstLineChars="665" w:firstLine="1324"/>
        <w:rPr>
          <w:rFonts w:hAnsi="ＭＳ 明朝"/>
          <w:sz w:val="22"/>
          <w:szCs w:val="22"/>
        </w:rPr>
      </w:pPr>
    </w:p>
    <w:p w14:paraId="21F6792C" w14:textId="77777777" w:rsidR="00A96695" w:rsidRPr="001F4BF0" w:rsidRDefault="00A96695" w:rsidP="00A96695">
      <w:pPr>
        <w:ind w:firstLineChars="300" w:firstLine="597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り災者　　住　　所：</w:t>
      </w:r>
    </w:p>
    <w:p w14:paraId="07935EA9" w14:textId="77777777" w:rsidR="00A96695" w:rsidRPr="001F4BF0" w:rsidRDefault="00A96695" w:rsidP="00A96695">
      <w:pPr>
        <w:ind w:firstLineChars="800" w:firstLine="1592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氏　　名：</w:t>
      </w:r>
    </w:p>
    <w:p w14:paraId="3BA32C6C" w14:textId="77777777" w:rsidR="00A96695" w:rsidRPr="001F4BF0" w:rsidRDefault="00A96695" w:rsidP="00A96695">
      <w:pPr>
        <w:spacing w:line="80" w:lineRule="exact"/>
        <w:ind w:firstLineChars="665" w:firstLine="1324"/>
        <w:rPr>
          <w:rFonts w:hAnsi="ＭＳ 明朝"/>
          <w:sz w:val="22"/>
          <w:szCs w:val="22"/>
        </w:rPr>
      </w:pPr>
    </w:p>
    <w:p w14:paraId="7DEBF975" w14:textId="77777777" w:rsidR="00A96695" w:rsidRPr="001F4BF0" w:rsidRDefault="00A96695" w:rsidP="00A96695">
      <w:pPr>
        <w:ind w:firstLineChars="300" w:firstLine="597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搬入者　　住　　所：</w:t>
      </w:r>
    </w:p>
    <w:p w14:paraId="60CDEF9E" w14:textId="77777777" w:rsidR="00A96695" w:rsidRPr="001F4BF0" w:rsidRDefault="00A96695" w:rsidP="00A96695">
      <w:pPr>
        <w:ind w:firstLineChars="800" w:firstLine="1592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氏　　名：</w:t>
      </w:r>
    </w:p>
    <w:p w14:paraId="576E72D0" w14:textId="77777777" w:rsidR="00A96695" w:rsidRPr="001F4BF0" w:rsidRDefault="00A96695" w:rsidP="00A96695">
      <w:pPr>
        <w:ind w:firstLineChars="800" w:firstLine="1592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電　　話：</w:t>
      </w:r>
    </w:p>
    <w:p w14:paraId="43377D6A" w14:textId="77777777" w:rsidR="00A96695" w:rsidRPr="001F4BF0" w:rsidRDefault="00A96695" w:rsidP="00A96695">
      <w:pPr>
        <w:ind w:firstLineChars="800" w:firstLine="1592"/>
        <w:rPr>
          <w:rFonts w:hAnsi="ＭＳ 明朝"/>
          <w:sz w:val="22"/>
          <w:szCs w:val="22"/>
        </w:rPr>
      </w:pPr>
      <w:r w:rsidRPr="001F4BF0">
        <w:rPr>
          <w:rFonts w:hAnsi="ＭＳ 明朝" w:hint="eastAsia"/>
          <w:sz w:val="22"/>
          <w:szCs w:val="22"/>
        </w:rPr>
        <w:t>車両番号：</w:t>
      </w:r>
    </w:p>
    <w:p w14:paraId="42D31BE8" w14:textId="77777777" w:rsidR="00A96695" w:rsidRPr="001F4BF0" w:rsidRDefault="00A96695" w:rsidP="00A96695">
      <w:pPr>
        <w:spacing w:line="80" w:lineRule="exact"/>
        <w:rPr>
          <w:rFonts w:hAnsi="ＭＳ 明朝"/>
          <w:sz w:val="22"/>
          <w:szCs w:val="22"/>
          <w:u w:val="single"/>
        </w:rPr>
      </w:pPr>
    </w:p>
    <w:p w14:paraId="37E2694D" w14:textId="6AF9DFE1" w:rsidR="00ED6BFC" w:rsidRDefault="00A96695" w:rsidP="00A96695">
      <w:pPr>
        <w:jc w:val="center"/>
        <w:rPr>
          <w:rFonts w:hAnsi="ＭＳ 明朝"/>
          <w:b/>
          <w:u w:val="single"/>
        </w:rPr>
      </w:pPr>
      <w:r w:rsidRPr="001F4BF0">
        <w:rPr>
          <w:rFonts w:hAnsi="ＭＳ 明朝" w:hint="eastAsia"/>
          <w:b/>
          <w:u w:val="single"/>
        </w:rPr>
        <w:t>搬入時には、本誓約書と減免申請書の各写しを毎回提示してください。</w:t>
      </w:r>
    </w:p>
    <w:sectPr w:rsidR="00ED6BFC" w:rsidSect="00424898">
      <w:footerReference w:type="default" r:id="rId8"/>
      <w:pgSz w:w="11906" w:h="16838" w:code="9"/>
      <w:pgMar w:top="709" w:right="849" w:bottom="993" w:left="1134" w:header="851" w:footer="284" w:gutter="0"/>
      <w:cols w:space="425"/>
      <w:docGrid w:type="linesAndChars" w:linePitch="38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12E0" w14:textId="77777777" w:rsidR="004D4485" w:rsidRDefault="004D4485" w:rsidP="00A12D87">
      <w:r>
        <w:separator/>
      </w:r>
    </w:p>
  </w:endnote>
  <w:endnote w:type="continuationSeparator" w:id="0">
    <w:p w14:paraId="0BFAD8BB" w14:textId="77777777" w:rsidR="004D4485" w:rsidRDefault="004D4485" w:rsidP="00A1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2515" w14:textId="2DAB8C05" w:rsidR="00EC6587" w:rsidRPr="00EC6587" w:rsidRDefault="00EC6587" w:rsidP="00EC6587">
    <w:pPr>
      <w:pStyle w:val="a8"/>
      <w:jc w:val="center"/>
      <w:rPr>
        <w:sz w:val="20"/>
        <w:szCs w:val="20"/>
      </w:rPr>
    </w:pPr>
    <w:r w:rsidRPr="00EC6587">
      <w:rPr>
        <w:rFonts w:hAnsi="ＭＳ 明朝" w:hint="eastAsia"/>
        <w:sz w:val="20"/>
        <w:szCs w:val="20"/>
      </w:rPr>
      <w:t>問い合わせ先　　ごみ減量推進課　　８５－６２２</w:t>
    </w:r>
    <w:r w:rsidR="00424898">
      <w:rPr>
        <w:rFonts w:hAnsi="ＭＳ 明朝" w:hint="eastAsia"/>
        <w:sz w:val="20"/>
        <w:szCs w:val="20"/>
      </w:rPr>
      <w:t>１</w:t>
    </w:r>
  </w:p>
  <w:p w14:paraId="71FE775C" w14:textId="0BEC5C1E" w:rsidR="002753D7" w:rsidRPr="00A96695" w:rsidRDefault="00A727FA" w:rsidP="002753D7">
    <w:pPr>
      <w:pStyle w:val="a8"/>
      <w:jc w:val="right"/>
      <w:rPr>
        <w:sz w:val="16"/>
        <w:szCs w:val="16"/>
      </w:rPr>
    </w:pPr>
    <w:r>
      <w:rPr>
        <w:rFonts w:hint="eastAsia"/>
        <w:sz w:val="16"/>
        <w:szCs w:val="16"/>
      </w:rPr>
      <w:t>20240</w:t>
    </w:r>
    <w:r w:rsidR="001F4BF0">
      <w:rPr>
        <w:rFonts w:hint="eastAsia"/>
        <w:sz w:val="16"/>
        <w:szCs w:val="16"/>
      </w:rPr>
      <w:t>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2F49" w14:textId="77777777" w:rsidR="004D4485" w:rsidRDefault="004D4485" w:rsidP="00A12D87">
      <w:r>
        <w:separator/>
      </w:r>
    </w:p>
  </w:footnote>
  <w:footnote w:type="continuationSeparator" w:id="0">
    <w:p w14:paraId="5C1D3708" w14:textId="77777777" w:rsidR="004D4485" w:rsidRDefault="004D4485" w:rsidP="00A1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759"/>
    <w:multiLevelType w:val="hybridMultilevel"/>
    <w:tmpl w:val="3C389830"/>
    <w:lvl w:ilvl="0" w:tplc="13DC414A">
      <w:numFmt w:val="bullet"/>
      <w:lvlText w:val="・"/>
      <w:lvlJc w:val="left"/>
      <w:pPr>
        <w:tabs>
          <w:tab w:val="num" w:pos="948"/>
        </w:tabs>
        <w:ind w:left="9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</w:abstractNum>
  <w:abstractNum w:abstractNumId="1" w15:restartNumberingAfterBreak="0">
    <w:nsid w:val="08363505"/>
    <w:multiLevelType w:val="hybridMultilevel"/>
    <w:tmpl w:val="86F85CAC"/>
    <w:lvl w:ilvl="0" w:tplc="1A080E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135DA"/>
    <w:multiLevelType w:val="hybridMultilevel"/>
    <w:tmpl w:val="FFE82DD8"/>
    <w:lvl w:ilvl="0" w:tplc="A6CEC0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0D3543"/>
    <w:multiLevelType w:val="hybridMultilevel"/>
    <w:tmpl w:val="390E55A0"/>
    <w:lvl w:ilvl="0" w:tplc="69FC4FF0">
      <w:start w:val="1"/>
      <w:numFmt w:val="decimalEnclosedCircle"/>
      <w:lvlText w:val="%1"/>
      <w:lvlJc w:val="left"/>
      <w:pPr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4A851D83"/>
    <w:multiLevelType w:val="multilevel"/>
    <w:tmpl w:val="86F85CA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82A9E"/>
    <w:multiLevelType w:val="hybridMultilevel"/>
    <w:tmpl w:val="641A9E02"/>
    <w:lvl w:ilvl="0" w:tplc="E49242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3438714">
    <w:abstractNumId w:val="2"/>
  </w:num>
  <w:num w:numId="2" w16cid:durableId="286859132">
    <w:abstractNumId w:val="0"/>
  </w:num>
  <w:num w:numId="3" w16cid:durableId="1159886675">
    <w:abstractNumId w:val="5"/>
  </w:num>
  <w:num w:numId="4" w16cid:durableId="1654093511">
    <w:abstractNumId w:val="1"/>
  </w:num>
  <w:num w:numId="5" w16cid:durableId="1266039376">
    <w:abstractNumId w:val="4"/>
  </w:num>
  <w:num w:numId="6" w16cid:durableId="57259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A3"/>
    <w:rsid w:val="0000358A"/>
    <w:rsid w:val="0004579D"/>
    <w:rsid w:val="00047BB4"/>
    <w:rsid w:val="00052EB5"/>
    <w:rsid w:val="00057D64"/>
    <w:rsid w:val="00062515"/>
    <w:rsid w:val="000650E5"/>
    <w:rsid w:val="000829BA"/>
    <w:rsid w:val="000B2467"/>
    <w:rsid w:val="000D4EF6"/>
    <w:rsid w:val="00115131"/>
    <w:rsid w:val="0013634E"/>
    <w:rsid w:val="00145B36"/>
    <w:rsid w:val="00155B5C"/>
    <w:rsid w:val="00183304"/>
    <w:rsid w:val="001934EC"/>
    <w:rsid w:val="00195A87"/>
    <w:rsid w:val="001B50E1"/>
    <w:rsid w:val="001E1B09"/>
    <w:rsid w:val="001F2FBD"/>
    <w:rsid w:val="001F3474"/>
    <w:rsid w:val="001F4BF0"/>
    <w:rsid w:val="001F6770"/>
    <w:rsid w:val="00200805"/>
    <w:rsid w:val="00200B88"/>
    <w:rsid w:val="002021DD"/>
    <w:rsid w:val="00246837"/>
    <w:rsid w:val="00266D76"/>
    <w:rsid w:val="0027383E"/>
    <w:rsid w:val="002753D7"/>
    <w:rsid w:val="002A6F19"/>
    <w:rsid w:val="002C6969"/>
    <w:rsid w:val="003068F5"/>
    <w:rsid w:val="00355AA7"/>
    <w:rsid w:val="00360C88"/>
    <w:rsid w:val="0036589B"/>
    <w:rsid w:val="00367D86"/>
    <w:rsid w:val="00384E99"/>
    <w:rsid w:val="00386DB2"/>
    <w:rsid w:val="003A4475"/>
    <w:rsid w:val="00402F04"/>
    <w:rsid w:val="00407F95"/>
    <w:rsid w:val="00424898"/>
    <w:rsid w:val="00487EE5"/>
    <w:rsid w:val="004C234F"/>
    <w:rsid w:val="004C5D57"/>
    <w:rsid w:val="004D4485"/>
    <w:rsid w:val="004E1ABB"/>
    <w:rsid w:val="004E5FF1"/>
    <w:rsid w:val="00517025"/>
    <w:rsid w:val="00530696"/>
    <w:rsid w:val="005B26E1"/>
    <w:rsid w:val="005C3256"/>
    <w:rsid w:val="005E2A7C"/>
    <w:rsid w:val="00636D06"/>
    <w:rsid w:val="006404AA"/>
    <w:rsid w:val="00645A59"/>
    <w:rsid w:val="00645BB4"/>
    <w:rsid w:val="0066543D"/>
    <w:rsid w:val="00676B5A"/>
    <w:rsid w:val="00693738"/>
    <w:rsid w:val="006B7667"/>
    <w:rsid w:val="0077152D"/>
    <w:rsid w:val="007771DA"/>
    <w:rsid w:val="00782053"/>
    <w:rsid w:val="00786B31"/>
    <w:rsid w:val="00797E72"/>
    <w:rsid w:val="007A1D8C"/>
    <w:rsid w:val="007E2DB4"/>
    <w:rsid w:val="007E4DBE"/>
    <w:rsid w:val="008153B4"/>
    <w:rsid w:val="00827BE6"/>
    <w:rsid w:val="008343A3"/>
    <w:rsid w:val="0083546B"/>
    <w:rsid w:val="008750FC"/>
    <w:rsid w:val="0087536A"/>
    <w:rsid w:val="00894F82"/>
    <w:rsid w:val="00896120"/>
    <w:rsid w:val="008E0160"/>
    <w:rsid w:val="0090222A"/>
    <w:rsid w:val="00933F65"/>
    <w:rsid w:val="00942BCE"/>
    <w:rsid w:val="0094316B"/>
    <w:rsid w:val="009451A3"/>
    <w:rsid w:val="009B48E0"/>
    <w:rsid w:val="009B6088"/>
    <w:rsid w:val="009B6E76"/>
    <w:rsid w:val="009D21B3"/>
    <w:rsid w:val="009E07B5"/>
    <w:rsid w:val="009F174A"/>
    <w:rsid w:val="00A00822"/>
    <w:rsid w:val="00A06688"/>
    <w:rsid w:val="00A12D87"/>
    <w:rsid w:val="00A20996"/>
    <w:rsid w:val="00A42F2E"/>
    <w:rsid w:val="00A519ED"/>
    <w:rsid w:val="00A727FA"/>
    <w:rsid w:val="00A811E2"/>
    <w:rsid w:val="00A84995"/>
    <w:rsid w:val="00A96695"/>
    <w:rsid w:val="00AA0D67"/>
    <w:rsid w:val="00AA2897"/>
    <w:rsid w:val="00AB4164"/>
    <w:rsid w:val="00AF130D"/>
    <w:rsid w:val="00AF26FF"/>
    <w:rsid w:val="00B00EC9"/>
    <w:rsid w:val="00B147DE"/>
    <w:rsid w:val="00B30936"/>
    <w:rsid w:val="00B7269C"/>
    <w:rsid w:val="00B82BB8"/>
    <w:rsid w:val="00B93E81"/>
    <w:rsid w:val="00BA3597"/>
    <w:rsid w:val="00BB385D"/>
    <w:rsid w:val="00BE563C"/>
    <w:rsid w:val="00C01902"/>
    <w:rsid w:val="00C064A7"/>
    <w:rsid w:val="00C4352D"/>
    <w:rsid w:val="00C6559D"/>
    <w:rsid w:val="00C96E8A"/>
    <w:rsid w:val="00CA2925"/>
    <w:rsid w:val="00CD1556"/>
    <w:rsid w:val="00CD74AD"/>
    <w:rsid w:val="00D24838"/>
    <w:rsid w:val="00D364C2"/>
    <w:rsid w:val="00D37A70"/>
    <w:rsid w:val="00D412B0"/>
    <w:rsid w:val="00D87D5D"/>
    <w:rsid w:val="00D92C61"/>
    <w:rsid w:val="00D96DAA"/>
    <w:rsid w:val="00DA3D18"/>
    <w:rsid w:val="00DC2CEB"/>
    <w:rsid w:val="00E05265"/>
    <w:rsid w:val="00E96851"/>
    <w:rsid w:val="00EA6AB6"/>
    <w:rsid w:val="00EC6587"/>
    <w:rsid w:val="00ED6BFC"/>
    <w:rsid w:val="00EE2BFE"/>
    <w:rsid w:val="00F0038D"/>
    <w:rsid w:val="00F051A4"/>
    <w:rsid w:val="00F06958"/>
    <w:rsid w:val="00F37BD8"/>
    <w:rsid w:val="00F772FA"/>
    <w:rsid w:val="00F84335"/>
    <w:rsid w:val="00FE0EAC"/>
    <w:rsid w:val="00FE2795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8A265"/>
  <w15:docId w15:val="{0F1D6B72-5A48-4C36-A8CB-C9EC4A97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B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43A3"/>
    <w:pPr>
      <w:jc w:val="center"/>
    </w:pPr>
  </w:style>
  <w:style w:type="paragraph" w:styleId="a4">
    <w:name w:val="Closing"/>
    <w:basedOn w:val="a"/>
    <w:rsid w:val="008343A3"/>
    <w:pPr>
      <w:jc w:val="right"/>
    </w:pPr>
  </w:style>
  <w:style w:type="table" w:styleId="a5">
    <w:name w:val="Table Grid"/>
    <w:basedOn w:val="a1"/>
    <w:rsid w:val="00B147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2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2D87"/>
    <w:rPr>
      <w:kern w:val="2"/>
      <w:sz w:val="21"/>
      <w:szCs w:val="24"/>
    </w:rPr>
  </w:style>
  <w:style w:type="paragraph" w:styleId="a8">
    <w:name w:val="footer"/>
    <w:basedOn w:val="a"/>
    <w:link w:val="a9"/>
    <w:rsid w:val="00A12D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2D87"/>
    <w:rPr>
      <w:kern w:val="2"/>
      <w:sz w:val="21"/>
      <w:szCs w:val="24"/>
    </w:rPr>
  </w:style>
  <w:style w:type="character" w:styleId="aa">
    <w:name w:val="annotation reference"/>
    <w:rsid w:val="003068F5"/>
    <w:rPr>
      <w:sz w:val="18"/>
      <w:szCs w:val="18"/>
    </w:rPr>
  </w:style>
  <w:style w:type="paragraph" w:styleId="ab">
    <w:name w:val="annotation text"/>
    <w:basedOn w:val="a"/>
    <w:link w:val="ac"/>
    <w:rsid w:val="003068F5"/>
    <w:pPr>
      <w:jc w:val="left"/>
    </w:pPr>
  </w:style>
  <w:style w:type="character" w:customStyle="1" w:styleId="ac">
    <w:name w:val="コメント文字列 (文字)"/>
    <w:link w:val="ab"/>
    <w:rsid w:val="003068F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068F5"/>
    <w:rPr>
      <w:b/>
      <w:bCs/>
    </w:rPr>
  </w:style>
  <w:style w:type="character" w:customStyle="1" w:styleId="ae">
    <w:name w:val="コメント内容 (文字)"/>
    <w:link w:val="ad"/>
    <w:rsid w:val="003068F5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3068F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3068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0A97-0A14-47C2-AB77-5D545EA9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FJ-WORK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g210</dc:creator>
  <cp:keywords/>
  <dc:description/>
  <cp:lastModifiedBy>白井　裕人</cp:lastModifiedBy>
  <cp:revision>13</cp:revision>
  <cp:lastPrinted>2024-07-10T00:04:00Z</cp:lastPrinted>
  <dcterms:created xsi:type="dcterms:W3CDTF">2024-06-26T03:02:00Z</dcterms:created>
  <dcterms:modified xsi:type="dcterms:W3CDTF">2024-08-06T00:39:00Z</dcterms:modified>
</cp:coreProperties>
</file>